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line="240" w:lineRule="auto"/>
        <w:jc w:val="center"/>
        <w:rPr>
          <w:color w:val="000000"/>
          <w:sz w:val="36"/>
          <w:szCs w:val="36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ALLEGATO B) “Scheda di autovalutazione dei titoli”</w:t>
      </w:r>
    </w:p>
    <w:p w:rsidR="00000000" w:rsidDel="00000000" w:rsidP="00000000" w:rsidRDefault="00000000" w:rsidRPr="00000000" w14:paraId="0000000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Oggetto: Avviso di Selezione interna di Docenti da impiegare nello svolgimento di ATTIVITÀ di supporto tecnico-operativo per la realizzazione delle attività formative rientranti nell’ambito delle Azioni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Avviso Pubblico D.M. 176/2025 Agenda Nord (prot. n. 197004 del 13 novembre 2025) PNRR "Interventi di contrasto alla dispersione scolastica mediante il potenziamento delle competenze di base" -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Next Generation 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CUP: G24D26000940007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Titolo progetto: "OLTRE I CONFINI DELL'AULA: CRESCERE COMPETENTI"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Codice progetto: ESO4.6.A1.B-FSEPNVE-2026-322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line="240" w:lineRule="auto"/>
        <w:rPr>
          <w:sz w:val="22"/>
          <w:szCs w:val="22"/>
        </w:rPr>
      </w:pPr>
      <w:r w:rsidDel="00000000" w:rsidR="00000000" w:rsidRPr="00000000">
        <w:rPr>
          <w:color w:val="000000"/>
          <w:sz w:val="34"/>
          <w:szCs w:val="34"/>
          <w:rtl w:val="0"/>
        </w:rPr>
        <w:t xml:space="preserve">CRITERI DI VALUTAZIONE PER</w:t>
      </w: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color w:val="000000"/>
          <w:sz w:val="34"/>
          <w:szCs w:val="34"/>
          <w:rtl w:val="0"/>
        </w:rPr>
        <w:t xml:space="preserve">DOCENTE di SUPPORTO ALL'ATTIVITÀ TECNICO-ORGANIZZATIVA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5"/>
        <w:gridCol w:w="5397"/>
        <w:gridCol w:w="2342"/>
        <w:gridCol w:w="1770"/>
        <w:tblGridChange w:id="0">
          <w:tblGrid>
            <w:gridCol w:w="345"/>
            <w:gridCol w:w="5397"/>
            <w:gridCol w:w="2342"/>
            <w:gridCol w:w="17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ASSEGNATO (max 100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DICHIARATO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Precedente esperienza lavorativa e/o collaborazioni presso altra Istituzione scolastico o altra PP.AA. aventi ad oggetto lo svolgimento di attività di supporto tecnico-operativo finalizzata alla realizzazione di attività progettuali di interesse specifico analoghe a quelle dell’Avviso in oggetto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punti per esperienza sino ad un massimo di 40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Precedente esperienza lavorativa e/o collaborazioni presso altra Istituzione scolastico o altra PP.AA. aventi ad oggetto lo svolgimento di attività di formatore, tutor, referente, collaboratore, etc., inerente ad attività progettuali di interesse specifico attività progettuali di interesse specifico analoghe a quelle dell’Avviso in oggetto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punti per esperienza sino ad un massimo di 30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Certificazioni informatiche (ECDL, Microsoft, Cisco, ECDL, EIPASS, etc.)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 punto per ogni certificazione sino ad un massimo di 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Certificazioni linguistiche documentate conseguite presso Enti o Istituti certificatori accreditati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 punto per ogni certificazione sino ad un massimo di 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Anzianità di servizio nel ruolo di appartenenza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1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 punto per ogni anno sino ad un massimo di 10 punti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27">
      <w:pPr>
        <w:spacing w:line="240" w:lineRule="auto"/>
        <w:jc w:val="right"/>
        <w:rPr/>
      </w:pPr>
      <w:r w:rsidDel="00000000" w:rsidR="00000000" w:rsidRPr="00000000">
        <w:rPr>
          <w:sz w:val="20"/>
          <w:szCs w:val="20"/>
          <w:rtl w:val="0"/>
        </w:rPr>
        <w:t xml:space="preserve">Firma 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850.393700787401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156082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15608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i w:val="1"/>
      <w:iCs w:val="1"/>
      <w:color w:val="156082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color w:val="0a2f4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i w:val="1"/>
      <w:iCs w:val="1"/>
      <w:color w:val="0a2f4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l/I0AM23W4J01+aaDSsa4ejRiw==">CgMxLjA4AHIhMXNSR01KVkRqUWhIX2ZGZHhJZEpoUUM3T0FvNnlXWTRq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